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A2734" w:rsidRDefault="009E0AA6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95207" cy="879306"/>
            <wp:effectExtent l="0" t="0" r="0" b="0"/>
            <wp:docPr id="2" name="Resim 2" descr="C:\Users\DELL\Desktop\öncayyy masaustu sonnnnnnnnn\2-DİLEKÇE İNDİR siy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öncayyy masaustu sonnnnnnnnn\2-DİLEKÇE İNDİR siya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58" cy="8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6011" w:rsidRPr="00FD268C" w:rsidRDefault="00776011" w:rsidP="00776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SULH CEZA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HAKİMLİĞİNE</w:t>
      </w:r>
      <w:proofErr w:type="gramEnd"/>
    </w:p>
    <w:p w:rsidR="003F77E4" w:rsidRPr="00FD268C" w:rsidRDefault="003F77E4" w:rsidP="003F77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3F77E4" w:rsidRDefault="003F77E4" w:rsidP="003F77E4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TUTUKLAMAYA</w:t>
      </w:r>
    </w:p>
    <w:p w:rsidR="003F77E4" w:rsidRPr="008B525B" w:rsidRDefault="003F77E4" w:rsidP="003F77E4">
      <w:pPr>
        <w:spacing w:after="0"/>
        <w:ind w:left="2694" w:hanging="269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İTİRAZ EDEN</w:t>
      </w:r>
      <w:r w:rsidRPr="005A40A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:</w:t>
      </w:r>
      <w:r w:rsidRPr="003F77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  <w:r w:rsidRPr="00C00737">
        <w:rPr>
          <w:rFonts w:ascii="Times New Roman" w:hAnsi="Times New Roman" w:cs="Times New Roman"/>
          <w:sz w:val="24"/>
          <w:szCs w:val="24"/>
        </w:rPr>
        <w:t>T.C. Kimlik No</w:t>
      </w: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2E69D1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3F77E4" w:rsidRPr="005A40A1" w:rsidRDefault="003F77E4" w:rsidP="003F77E4">
      <w:pPr>
        <w:spacing w:after="0"/>
        <w:ind w:left="2694" w:hanging="269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40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TUTUKLAMA </w:t>
      </w:r>
    </w:p>
    <w:p w:rsidR="003F77E4" w:rsidRDefault="003F77E4" w:rsidP="003F77E4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5A40A1">
        <w:rPr>
          <w:rFonts w:ascii="Times New Roman" w:hAnsi="Times New Roman" w:cs="Times New Roman"/>
          <w:b/>
          <w:i/>
          <w:sz w:val="24"/>
          <w:szCs w:val="24"/>
          <w:u w:val="single"/>
        </w:rPr>
        <w:t>TARİHİ VE NOSU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Start"/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324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24E2">
        <w:rPr>
          <w:rFonts w:ascii="Times New Roman" w:hAnsi="Times New Roman" w:cs="Times New Roman"/>
          <w:sz w:val="24"/>
          <w:szCs w:val="24"/>
        </w:rPr>
        <w:t xml:space="preserve"> Sulh Ceza </w:t>
      </w:r>
      <w:proofErr w:type="gramStart"/>
      <w:r w:rsidR="006324E2">
        <w:rPr>
          <w:rFonts w:ascii="Times New Roman" w:hAnsi="Times New Roman" w:cs="Times New Roman"/>
          <w:sz w:val="24"/>
          <w:szCs w:val="24"/>
        </w:rPr>
        <w:t>Hakimliği</w:t>
      </w:r>
      <w:proofErr w:type="gramEnd"/>
      <w:r w:rsidR="006324E2">
        <w:rPr>
          <w:rFonts w:ascii="Times New Roman" w:hAnsi="Times New Roman" w:cs="Times New Roman"/>
          <w:sz w:val="24"/>
          <w:szCs w:val="24"/>
        </w:rPr>
        <w:t xml:space="preserve"> 2020/00 Sorgu</w:t>
      </w:r>
    </w:p>
    <w:p w:rsidR="003F77E4" w:rsidRDefault="003F77E4" w:rsidP="003F77E4">
      <w:pPr>
        <w:spacing w:before="120" w:after="0"/>
        <w:ind w:left="2694" w:hanging="2694"/>
        <w:rPr>
          <w:rFonts w:ascii="Times New Roman" w:eastAsia="Times New Roman" w:hAnsi="Times New Roman" w:cs="Times New Roman"/>
          <w:i/>
          <w:color w:val="00000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******* </w:t>
      </w:r>
      <w:r w:rsidRPr="002433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243346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(5237 sayılı TCK’nın </w:t>
      </w:r>
      <w:r>
        <w:rPr>
          <w:rFonts w:ascii="Times New Roman" w:eastAsia="Times New Roman" w:hAnsi="Times New Roman" w:cs="Times New Roman"/>
          <w:i/>
          <w:color w:val="000000"/>
          <w:lang w:eastAsia="tr-TR"/>
        </w:rPr>
        <w:t>***</w:t>
      </w:r>
      <w:r w:rsidRPr="00243346">
        <w:rPr>
          <w:rFonts w:ascii="Times New Roman" w:eastAsia="Times New Roman" w:hAnsi="Times New Roman" w:cs="Times New Roman"/>
          <w:i/>
          <w:color w:val="000000"/>
          <w:lang w:eastAsia="tr-TR"/>
        </w:rPr>
        <w:t>)</w:t>
      </w:r>
    </w:p>
    <w:p w:rsidR="003F77E4" w:rsidRPr="002D6CE4" w:rsidRDefault="003F77E4" w:rsidP="003F77E4">
      <w:pPr>
        <w:spacing w:before="120" w:after="0"/>
        <w:ind w:left="2694" w:hanging="2694"/>
        <w:rPr>
          <w:rFonts w:ascii="Times New Roman" w:eastAsia="Times New Roman" w:hAnsi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TALEP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 w:rsidR="006324E2">
        <w:rPr>
          <w:rFonts w:ascii="Times New Roman" w:hAnsi="Times New Roman" w:cs="Times New Roman"/>
          <w:b/>
          <w:sz w:val="24"/>
          <w:szCs w:val="24"/>
        </w:rPr>
        <w:t>Tutuklamaya İtiraz</w:t>
      </w:r>
    </w:p>
    <w:p w:rsidR="003F77E4" w:rsidRDefault="003F77E4" w:rsidP="003F77E4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77E4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3F77E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3F7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F77E4">
        <w:rPr>
          <w:rFonts w:ascii="Times New Roman" w:hAnsi="Times New Roman" w:cs="Times New Roman"/>
          <w:b/>
          <w:sz w:val="24"/>
          <w:szCs w:val="24"/>
        </w:rPr>
        <w:t>1-</w:t>
      </w:r>
      <w:r w:rsidRPr="003F77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bu kısımlara</w:t>
      </w:r>
      <w:r w:rsidR="00076B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kendinize özgü dilekçenizi doldurabilirsiniz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C37429" w:rsidRPr="007F6D74" w:rsidRDefault="003F77E4" w:rsidP="00C374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i/>
          <w:color w:val="FF0000"/>
        </w:rPr>
        <w:t xml:space="preserve">                      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C37429" w:rsidRPr="00C37429">
        <w:rPr>
          <w:b/>
          <w:i/>
          <w:color w:val="000000" w:themeColor="text1"/>
        </w:rPr>
        <w:t>2</w:t>
      </w:r>
      <w:r w:rsidR="00C37429" w:rsidRPr="00C37429">
        <w:rPr>
          <w:b/>
          <w:color w:val="000000" w:themeColor="text1"/>
          <w:sz w:val="22"/>
          <w:szCs w:val="22"/>
        </w:rPr>
        <w:t>-</w:t>
      </w:r>
      <w:r w:rsidR="00C37429" w:rsidRPr="007F6D74">
        <w:rPr>
          <w:b/>
          <w:sz w:val="22"/>
          <w:szCs w:val="22"/>
        </w:rPr>
        <w:t>)</w:t>
      </w:r>
      <w:r w:rsidR="00C37429" w:rsidRPr="007F6D74">
        <w:rPr>
          <w:sz w:val="22"/>
          <w:szCs w:val="22"/>
        </w:rPr>
        <w:t xml:space="preserve"> </w:t>
      </w:r>
      <w:r w:rsidR="00C37429" w:rsidRPr="007F6D74">
        <w:rPr>
          <w:bCs/>
          <w:sz w:val="22"/>
          <w:szCs w:val="22"/>
        </w:rPr>
        <w:t>Mahkemenizin</w:t>
      </w:r>
      <w:r w:rsidR="00C37429" w:rsidRPr="007F6D74">
        <w:rPr>
          <w:sz w:val="22"/>
          <w:szCs w:val="22"/>
        </w:rPr>
        <w:t xml:space="preserve"> </w:t>
      </w:r>
      <w:proofErr w:type="gramStart"/>
      <w:r w:rsidR="00C37429" w:rsidRPr="007F6D74">
        <w:rPr>
          <w:sz w:val="22"/>
          <w:szCs w:val="22"/>
        </w:rPr>
        <w:t>00/00/2020</w:t>
      </w:r>
      <w:proofErr w:type="gramEnd"/>
      <w:r w:rsidR="00C37429" w:rsidRPr="007F6D74">
        <w:rPr>
          <w:sz w:val="22"/>
          <w:szCs w:val="22"/>
        </w:rPr>
        <w:t xml:space="preserve"> tarih ve 2020/00 Sorgu sayılı kararı ile 00/00/2020 tarihinde, tutuklanmama karar verilmiştir. </w:t>
      </w:r>
    </w:p>
    <w:p w:rsidR="00C37429" w:rsidRPr="007F6D74" w:rsidRDefault="00C37429" w:rsidP="00C374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D74">
        <w:rPr>
          <w:sz w:val="22"/>
          <w:szCs w:val="22"/>
        </w:rPr>
        <w:t xml:space="preserve">                            </w:t>
      </w:r>
      <w:r w:rsidRPr="007F6D74">
        <w:rPr>
          <w:sz w:val="22"/>
          <w:szCs w:val="22"/>
        </w:rPr>
        <w:tab/>
      </w:r>
      <w:r w:rsidRPr="007F6D74">
        <w:rPr>
          <w:sz w:val="22"/>
          <w:szCs w:val="22"/>
        </w:rPr>
        <w:tab/>
      </w:r>
      <w:r w:rsidRPr="00C37429">
        <w:rPr>
          <w:b/>
          <w:sz w:val="22"/>
          <w:szCs w:val="22"/>
        </w:rPr>
        <w:t>3-)</w:t>
      </w:r>
      <w:r w:rsidRPr="00476691">
        <w:rPr>
          <w:sz w:val="22"/>
          <w:szCs w:val="22"/>
        </w:rPr>
        <w:t xml:space="preserve"> </w:t>
      </w:r>
      <w:r w:rsidRPr="007F6D74">
        <w:rPr>
          <w:sz w:val="22"/>
          <w:szCs w:val="22"/>
        </w:rPr>
        <w:t>Ben</w:t>
      </w:r>
      <w:r w:rsidRPr="00476691">
        <w:rPr>
          <w:sz w:val="22"/>
          <w:szCs w:val="22"/>
        </w:rPr>
        <w:t xml:space="preserve"> sabit </w:t>
      </w:r>
      <w:proofErr w:type="gramStart"/>
      <w:r w:rsidRPr="00476691">
        <w:rPr>
          <w:sz w:val="22"/>
          <w:szCs w:val="22"/>
        </w:rPr>
        <w:t>ikametgah</w:t>
      </w:r>
      <w:proofErr w:type="gramEnd"/>
      <w:r w:rsidRPr="00476691">
        <w:rPr>
          <w:sz w:val="22"/>
          <w:szCs w:val="22"/>
        </w:rPr>
        <w:t xml:space="preserve"> sahibi</w:t>
      </w:r>
      <w:r w:rsidRPr="007F6D74">
        <w:rPr>
          <w:sz w:val="22"/>
          <w:szCs w:val="22"/>
        </w:rPr>
        <w:t>yim.</w:t>
      </w:r>
      <w:r w:rsidRPr="00476691">
        <w:rPr>
          <w:sz w:val="22"/>
          <w:szCs w:val="22"/>
        </w:rPr>
        <w:t xml:space="preserve"> </w:t>
      </w:r>
      <w:r w:rsidRPr="007F6D74">
        <w:rPr>
          <w:sz w:val="22"/>
          <w:szCs w:val="22"/>
        </w:rPr>
        <w:t>K</w:t>
      </w:r>
      <w:r w:rsidRPr="00476691">
        <w:rPr>
          <w:sz w:val="22"/>
          <w:szCs w:val="22"/>
        </w:rPr>
        <w:t>açma şüphe</w:t>
      </w:r>
      <w:r w:rsidRPr="007F6D74">
        <w:rPr>
          <w:sz w:val="22"/>
          <w:szCs w:val="22"/>
        </w:rPr>
        <w:t xml:space="preserve">m </w:t>
      </w:r>
      <w:r w:rsidRPr="00476691">
        <w:rPr>
          <w:sz w:val="22"/>
          <w:szCs w:val="22"/>
        </w:rPr>
        <w:t xml:space="preserve">bulunmamaktadır. </w:t>
      </w:r>
      <w:r w:rsidRPr="007F6D74">
        <w:rPr>
          <w:sz w:val="22"/>
          <w:szCs w:val="22"/>
        </w:rPr>
        <w:t xml:space="preserve"> 5271 Sayılı Ceza Muhakemesi Kanunun 100 maddesinin 2/a bendinde belirtilen “ </w:t>
      </w:r>
      <w:proofErr w:type="gramStart"/>
      <w:r w:rsidRPr="007F6D74">
        <w:rPr>
          <w:sz w:val="22"/>
          <w:szCs w:val="22"/>
        </w:rPr>
        <w:t>….</w:t>
      </w:r>
      <w:proofErr w:type="gramEnd"/>
      <w:r w:rsidRPr="00476691">
        <w:rPr>
          <w:sz w:val="22"/>
          <w:szCs w:val="22"/>
        </w:rPr>
        <w:t>kaçması, saklanması veya kaçacağı şüphesini uyandıran somut olgular bulunması</w:t>
      </w:r>
      <w:r w:rsidRPr="007F6D74">
        <w:rPr>
          <w:sz w:val="22"/>
          <w:szCs w:val="22"/>
        </w:rPr>
        <w:t>” gibi hususlar benim açımdan söz konusu değildir.</w:t>
      </w:r>
    </w:p>
    <w:p w:rsidR="00C37429" w:rsidRPr="007F6D74" w:rsidRDefault="00C37429" w:rsidP="00C374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D74">
        <w:rPr>
          <w:sz w:val="22"/>
          <w:szCs w:val="22"/>
        </w:rPr>
        <w:t xml:space="preserve">                               </w:t>
      </w:r>
      <w:r w:rsidRPr="007F6D74">
        <w:rPr>
          <w:sz w:val="22"/>
          <w:szCs w:val="22"/>
        </w:rPr>
        <w:tab/>
      </w:r>
      <w:r w:rsidRPr="007F6D74">
        <w:rPr>
          <w:sz w:val="22"/>
          <w:szCs w:val="22"/>
        </w:rPr>
        <w:tab/>
      </w:r>
      <w:r w:rsidRPr="00C37429">
        <w:rPr>
          <w:b/>
          <w:sz w:val="22"/>
          <w:szCs w:val="22"/>
        </w:rPr>
        <w:t>4</w:t>
      </w:r>
      <w:r>
        <w:rPr>
          <w:b/>
          <w:bCs/>
          <w:sz w:val="22"/>
          <w:szCs w:val="22"/>
        </w:rPr>
        <w:t>-)</w:t>
      </w:r>
      <w:r w:rsidRPr="00476691">
        <w:rPr>
          <w:sz w:val="22"/>
          <w:szCs w:val="22"/>
        </w:rPr>
        <w:t xml:space="preserve"> </w:t>
      </w:r>
      <w:r w:rsidRPr="007F6D74">
        <w:rPr>
          <w:sz w:val="22"/>
          <w:szCs w:val="22"/>
        </w:rPr>
        <w:t xml:space="preserve">Salıverilmemem halinde </w:t>
      </w:r>
      <w:r w:rsidRPr="00476691">
        <w:rPr>
          <w:sz w:val="22"/>
          <w:szCs w:val="22"/>
        </w:rPr>
        <w:t>mesleki faaliyetim son bulacak,</w:t>
      </w:r>
      <w:r w:rsidRPr="007F6D74">
        <w:rPr>
          <w:sz w:val="22"/>
          <w:szCs w:val="22"/>
        </w:rPr>
        <w:t xml:space="preserve"> ailemde ekonomik olarak zor durumda kalacaktır. </w:t>
      </w:r>
    </w:p>
    <w:p w:rsidR="00C37429" w:rsidRPr="007F6D74" w:rsidRDefault="00C37429" w:rsidP="00C374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D74">
        <w:rPr>
          <w:sz w:val="22"/>
          <w:szCs w:val="22"/>
        </w:rPr>
        <w:t xml:space="preserve">                          </w:t>
      </w:r>
      <w:r w:rsidRPr="007F6D74">
        <w:rPr>
          <w:sz w:val="22"/>
          <w:szCs w:val="22"/>
        </w:rPr>
        <w:tab/>
      </w:r>
      <w:r w:rsidRPr="007F6D74">
        <w:rPr>
          <w:sz w:val="22"/>
          <w:szCs w:val="22"/>
        </w:rPr>
        <w:tab/>
      </w:r>
      <w:r w:rsidRPr="00C37429">
        <w:rPr>
          <w:b/>
          <w:sz w:val="22"/>
          <w:szCs w:val="22"/>
        </w:rPr>
        <w:t>5</w:t>
      </w:r>
      <w:r w:rsidRPr="00C37429">
        <w:rPr>
          <w:b/>
          <w:bCs/>
          <w:sz w:val="22"/>
          <w:szCs w:val="22"/>
        </w:rPr>
        <w:t>-)</w:t>
      </w:r>
      <w:r w:rsidRPr="00476691">
        <w:rPr>
          <w:sz w:val="22"/>
          <w:szCs w:val="22"/>
        </w:rPr>
        <w:t xml:space="preserve"> </w:t>
      </w:r>
      <w:r w:rsidRPr="007F6D74">
        <w:rPr>
          <w:sz w:val="22"/>
          <w:szCs w:val="22"/>
        </w:rPr>
        <w:t>D</w:t>
      </w:r>
      <w:r w:rsidRPr="00476691">
        <w:rPr>
          <w:sz w:val="22"/>
          <w:szCs w:val="22"/>
        </w:rPr>
        <w:t xml:space="preserve">elillerin yok edilmesi, karartılması, değiştirilmesi ya da gizlenmesi söz konusu değildir. </w:t>
      </w:r>
      <w:r w:rsidRPr="007F6D74">
        <w:rPr>
          <w:sz w:val="22"/>
          <w:szCs w:val="22"/>
        </w:rPr>
        <w:t xml:space="preserve"> İlgili birimlerce </w:t>
      </w:r>
      <w:r w:rsidRPr="00476691">
        <w:rPr>
          <w:sz w:val="22"/>
          <w:szCs w:val="22"/>
        </w:rPr>
        <w:t>tüm deliller</w:t>
      </w:r>
      <w:r w:rsidRPr="007F6D74">
        <w:rPr>
          <w:sz w:val="22"/>
          <w:szCs w:val="22"/>
        </w:rPr>
        <w:t xml:space="preserve"> toplanarak</w:t>
      </w:r>
      <w:r w:rsidRPr="00476691">
        <w:rPr>
          <w:sz w:val="22"/>
          <w:szCs w:val="22"/>
        </w:rPr>
        <w:t xml:space="preserve"> adli makamlara intikal etmiştir. </w:t>
      </w:r>
      <w:r w:rsidRPr="007F6D74">
        <w:rPr>
          <w:sz w:val="22"/>
          <w:szCs w:val="22"/>
        </w:rPr>
        <w:t xml:space="preserve">5237 Sayılı </w:t>
      </w:r>
      <w:r w:rsidRPr="00476691">
        <w:rPr>
          <w:sz w:val="22"/>
          <w:szCs w:val="22"/>
        </w:rPr>
        <w:t>C</w:t>
      </w:r>
      <w:r w:rsidRPr="007F6D74">
        <w:rPr>
          <w:sz w:val="22"/>
          <w:szCs w:val="22"/>
        </w:rPr>
        <w:t>.</w:t>
      </w:r>
      <w:r w:rsidRPr="00476691">
        <w:rPr>
          <w:sz w:val="22"/>
          <w:szCs w:val="22"/>
        </w:rPr>
        <w:t>M</w:t>
      </w:r>
      <w:r w:rsidRPr="007F6D74">
        <w:rPr>
          <w:sz w:val="22"/>
          <w:szCs w:val="22"/>
        </w:rPr>
        <w:t>.</w:t>
      </w:r>
      <w:r w:rsidRPr="00476691">
        <w:rPr>
          <w:sz w:val="22"/>
          <w:szCs w:val="22"/>
        </w:rPr>
        <w:t>K</w:t>
      </w:r>
      <w:r w:rsidRPr="007F6D74">
        <w:rPr>
          <w:sz w:val="22"/>
          <w:szCs w:val="22"/>
        </w:rPr>
        <w:t>.’</w:t>
      </w:r>
      <w:proofErr w:type="spellStart"/>
      <w:r w:rsidRPr="007F6D74">
        <w:rPr>
          <w:sz w:val="22"/>
          <w:szCs w:val="22"/>
        </w:rPr>
        <w:t>nın</w:t>
      </w:r>
      <w:proofErr w:type="spellEnd"/>
      <w:r w:rsidRPr="007F6D74">
        <w:rPr>
          <w:sz w:val="22"/>
          <w:szCs w:val="22"/>
        </w:rPr>
        <w:t xml:space="preserve"> </w:t>
      </w:r>
      <w:r w:rsidRPr="00476691">
        <w:rPr>
          <w:sz w:val="22"/>
          <w:szCs w:val="22"/>
        </w:rPr>
        <w:t>100/2-b de tutuklama koşulu olarak belirtilen şüpheli veya sanığın davranışları</w:t>
      </w:r>
      <w:proofErr w:type="gramStart"/>
      <w:r w:rsidRPr="00476691">
        <w:rPr>
          <w:sz w:val="22"/>
          <w:szCs w:val="22"/>
        </w:rPr>
        <w:t>:</w:t>
      </w:r>
      <w:r w:rsidRPr="007F6D74">
        <w:rPr>
          <w:b/>
          <w:bCs/>
          <w:sz w:val="22"/>
          <w:szCs w:val="22"/>
        </w:rPr>
        <w:t>.</w:t>
      </w:r>
      <w:proofErr w:type="gramEnd"/>
      <w:r w:rsidRPr="00476691">
        <w:rPr>
          <w:sz w:val="22"/>
          <w:szCs w:val="22"/>
        </w:rPr>
        <w:t xml:space="preserve"> Delileri yok etme, gizleme veya değiştirme,</w:t>
      </w:r>
      <w:r w:rsidRPr="007F6D74">
        <w:rPr>
          <w:sz w:val="22"/>
          <w:szCs w:val="22"/>
        </w:rPr>
        <w:t xml:space="preserve"> </w:t>
      </w:r>
      <w:r w:rsidRPr="007F6D74">
        <w:rPr>
          <w:b/>
          <w:bCs/>
          <w:sz w:val="22"/>
          <w:szCs w:val="22"/>
        </w:rPr>
        <w:t>.</w:t>
      </w:r>
      <w:r w:rsidRPr="00476691">
        <w:rPr>
          <w:sz w:val="22"/>
          <w:szCs w:val="22"/>
        </w:rPr>
        <w:t xml:space="preserve"> Tanık, mağdur veya başkaları üzerinde baskı yapılması girişiminde </w:t>
      </w:r>
      <w:proofErr w:type="spellStart"/>
      <w:r w:rsidRPr="00476691">
        <w:rPr>
          <w:sz w:val="22"/>
          <w:szCs w:val="22"/>
        </w:rPr>
        <w:t>bulunmahususlarında</w:t>
      </w:r>
      <w:proofErr w:type="spellEnd"/>
      <w:r w:rsidRPr="00476691">
        <w:rPr>
          <w:sz w:val="22"/>
          <w:szCs w:val="22"/>
        </w:rPr>
        <w:t xml:space="preserve"> kuvvetli şüphe oluşturma şartları dosyamda söz konusu değildir.</w:t>
      </w:r>
    </w:p>
    <w:p w:rsidR="00C37429" w:rsidRPr="007F6D74" w:rsidRDefault="00C37429" w:rsidP="00C37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7F6D7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F6D74">
        <w:rPr>
          <w:rFonts w:ascii="Times New Roman" w:eastAsia="Times New Roman" w:hAnsi="Times New Roman" w:cs="Times New Roman"/>
          <w:lang w:eastAsia="tr-TR"/>
        </w:rPr>
        <w:tab/>
      </w:r>
      <w:r w:rsidRPr="007F6D74">
        <w:rPr>
          <w:rFonts w:ascii="Times New Roman" w:eastAsia="Times New Roman" w:hAnsi="Times New Roman" w:cs="Times New Roman"/>
          <w:lang w:eastAsia="tr-TR"/>
        </w:rPr>
        <w:tab/>
      </w:r>
      <w:r w:rsidRPr="007F6D74">
        <w:rPr>
          <w:rFonts w:ascii="Times New Roman" w:eastAsia="Times New Roman" w:hAnsi="Times New Roman" w:cs="Times New Roman"/>
          <w:lang w:eastAsia="tr-TR"/>
        </w:rPr>
        <w:tab/>
      </w:r>
      <w:r w:rsidRPr="00C37429">
        <w:rPr>
          <w:rFonts w:ascii="Times New Roman" w:eastAsia="Times New Roman" w:hAnsi="Times New Roman" w:cs="Times New Roman"/>
          <w:b/>
          <w:lang w:eastAsia="tr-TR"/>
        </w:rPr>
        <w:t>6</w:t>
      </w:r>
      <w:r w:rsidRPr="00C37429">
        <w:rPr>
          <w:rFonts w:ascii="Times New Roman" w:eastAsia="Times New Roman" w:hAnsi="Times New Roman" w:cs="Times New Roman"/>
          <w:b/>
          <w:bCs/>
          <w:lang w:eastAsia="tr-TR"/>
        </w:rPr>
        <w:t>-)</w:t>
      </w:r>
      <w:r w:rsidRPr="0047669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F6D74">
        <w:rPr>
          <w:rFonts w:ascii="Times New Roman" w:eastAsia="Times New Roman" w:hAnsi="Times New Roman" w:cs="Times New Roman"/>
          <w:lang w:eastAsia="tr-TR"/>
        </w:rPr>
        <w:t>Benim sabıkam yoktur. T</w:t>
      </w:r>
      <w:r w:rsidRPr="00476691">
        <w:rPr>
          <w:rFonts w:ascii="Times New Roman" w:eastAsia="Times New Roman" w:hAnsi="Times New Roman" w:cs="Times New Roman"/>
          <w:lang w:eastAsia="tr-TR"/>
        </w:rPr>
        <w:t>utukluluk hali çok ağır bir tedbirdir. Tutuklama şahsım açısından bir tedbir olmaktan çok etkili bir cezaya dönüşecektir.</w:t>
      </w:r>
    </w:p>
    <w:p w:rsidR="00C37429" w:rsidRPr="007F6D74" w:rsidRDefault="00C37429" w:rsidP="00C37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7F6D74">
        <w:rPr>
          <w:rFonts w:ascii="Times New Roman" w:eastAsia="Times New Roman" w:hAnsi="Times New Roman" w:cs="Times New Roman"/>
          <w:lang w:eastAsia="tr-TR"/>
        </w:rPr>
        <w:t xml:space="preserve">                            </w:t>
      </w:r>
      <w:r w:rsidRPr="007F6D74">
        <w:rPr>
          <w:rFonts w:ascii="Times New Roman" w:eastAsia="Times New Roman" w:hAnsi="Times New Roman" w:cs="Times New Roman"/>
          <w:lang w:eastAsia="tr-TR"/>
        </w:rPr>
        <w:tab/>
      </w:r>
      <w:r w:rsidRPr="00C37429">
        <w:rPr>
          <w:rFonts w:ascii="Times New Roman" w:eastAsia="Times New Roman" w:hAnsi="Times New Roman" w:cs="Times New Roman"/>
          <w:b/>
          <w:lang w:eastAsia="tr-TR"/>
        </w:rPr>
        <w:t>7-)</w:t>
      </w:r>
      <w:r w:rsidRPr="00476691">
        <w:rPr>
          <w:rFonts w:ascii="Times New Roman" w:eastAsia="Times New Roman" w:hAnsi="Times New Roman" w:cs="Times New Roman"/>
          <w:lang w:eastAsia="tr-TR"/>
        </w:rPr>
        <w:t xml:space="preserve"> Kişinin Özgürlük ve Güvenlik hakkı hem </w:t>
      </w:r>
      <w:r w:rsidRPr="007F6D74">
        <w:rPr>
          <w:rFonts w:ascii="Times New Roman" w:eastAsia="Times New Roman" w:hAnsi="Times New Roman" w:cs="Times New Roman"/>
          <w:lang w:eastAsia="tr-TR"/>
        </w:rPr>
        <w:t>A</w:t>
      </w:r>
      <w:r w:rsidRPr="00476691">
        <w:rPr>
          <w:rFonts w:ascii="Times New Roman" w:eastAsia="Times New Roman" w:hAnsi="Times New Roman" w:cs="Times New Roman"/>
          <w:lang w:eastAsia="tr-TR"/>
        </w:rPr>
        <w:t>nayasa (</w:t>
      </w:r>
      <w:r w:rsidRPr="007F6D74">
        <w:rPr>
          <w:rFonts w:ascii="Times New Roman" w:eastAsia="Times New Roman" w:hAnsi="Times New Roman" w:cs="Times New Roman"/>
          <w:lang w:eastAsia="tr-TR"/>
        </w:rPr>
        <w:t>19. Madde</w:t>
      </w:r>
      <w:r w:rsidRPr="00476691">
        <w:rPr>
          <w:rFonts w:ascii="Times New Roman" w:eastAsia="Times New Roman" w:hAnsi="Times New Roman" w:cs="Times New Roman"/>
          <w:lang w:eastAsia="tr-TR"/>
        </w:rPr>
        <w:t xml:space="preserve">) hem de Avrupa İnsan Hakları </w:t>
      </w:r>
      <w:proofErr w:type="spellStart"/>
      <w:r w:rsidRPr="00476691">
        <w:rPr>
          <w:rFonts w:ascii="Times New Roman" w:eastAsia="Times New Roman" w:hAnsi="Times New Roman" w:cs="Times New Roman"/>
          <w:lang w:eastAsia="tr-TR"/>
        </w:rPr>
        <w:t>Sözleşmesi’nce</w:t>
      </w:r>
      <w:proofErr w:type="spellEnd"/>
      <w:r w:rsidRPr="00476691">
        <w:rPr>
          <w:rFonts w:ascii="Times New Roman" w:eastAsia="Times New Roman" w:hAnsi="Times New Roman" w:cs="Times New Roman"/>
          <w:lang w:eastAsia="tr-TR"/>
        </w:rPr>
        <w:t xml:space="preserve"> (</w:t>
      </w:r>
      <w:r w:rsidRPr="007F6D74">
        <w:rPr>
          <w:rFonts w:ascii="Times New Roman" w:eastAsia="Times New Roman" w:hAnsi="Times New Roman" w:cs="Times New Roman"/>
          <w:lang w:eastAsia="tr-TR"/>
        </w:rPr>
        <w:t>5.Madde</w:t>
      </w:r>
      <w:r w:rsidRPr="00476691">
        <w:rPr>
          <w:rFonts w:ascii="Times New Roman" w:eastAsia="Times New Roman" w:hAnsi="Times New Roman" w:cs="Times New Roman"/>
          <w:lang w:eastAsia="tr-TR"/>
        </w:rPr>
        <w:t>) teminat altına alınan temel haklardandır. Tutuklama işlemleri bir tedbir niteliğindedir,</w:t>
      </w:r>
      <w:r w:rsidRPr="007F6D7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76691">
        <w:rPr>
          <w:rFonts w:ascii="Times New Roman" w:eastAsia="Times New Roman" w:hAnsi="Times New Roman" w:cs="Times New Roman"/>
          <w:lang w:eastAsia="tr-TR"/>
        </w:rPr>
        <w:t>tutuklama koşulları yok ise tutuklama şüpheliye verilen bir ceza olarak kabul edilmektedir.</w:t>
      </w:r>
    </w:p>
    <w:p w:rsidR="003F77E4" w:rsidRPr="008B525B" w:rsidRDefault="00C37429" w:rsidP="00C37429">
      <w:pPr>
        <w:spacing w:after="0" w:line="240" w:lineRule="auto"/>
        <w:ind w:firstLine="708"/>
        <w:jc w:val="both"/>
        <w:rPr>
          <w:i/>
          <w:color w:val="FF0000"/>
        </w:rPr>
      </w:pPr>
      <w:r w:rsidRPr="007F6D74">
        <w:rPr>
          <w:rFonts w:ascii="Times New Roman" w:eastAsia="Times New Roman" w:hAnsi="Times New Roman" w:cs="Times New Roman"/>
          <w:lang w:eastAsia="tr-TR"/>
        </w:rPr>
        <w:tab/>
        <w:t xml:space="preserve">           </w:t>
      </w:r>
      <w:r w:rsidRPr="007F6D74">
        <w:rPr>
          <w:rFonts w:ascii="Times New Roman" w:eastAsia="Times New Roman" w:hAnsi="Times New Roman" w:cs="Times New Roman"/>
          <w:lang w:eastAsia="tr-TR"/>
        </w:rPr>
        <w:tab/>
      </w:r>
      <w:r w:rsidRPr="007F6D74">
        <w:rPr>
          <w:rFonts w:ascii="Times New Roman" w:eastAsia="Times New Roman" w:hAnsi="Times New Roman" w:cs="Times New Roman"/>
          <w:lang w:eastAsia="tr-TR"/>
        </w:rPr>
        <w:tab/>
      </w:r>
      <w:r w:rsidRPr="00C37429">
        <w:rPr>
          <w:rFonts w:ascii="Times New Roman" w:eastAsia="Times New Roman" w:hAnsi="Times New Roman" w:cs="Times New Roman"/>
          <w:b/>
          <w:lang w:eastAsia="tr-TR"/>
        </w:rPr>
        <w:t xml:space="preserve">8-) </w:t>
      </w:r>
      <w:r w:rsidRPr="00476691">
        <w:rPr>
          <w:rFonts w:ascii="Times New Roman" w:eastAsia="Times New Roman" w:hAnsi="Times New Roman" w:cs="Times New Roman"/>
          <w:lang w:eastAsia="tr-TR"/>
        </w:rPr>
        <w:t xml:space="preserve">Nitekim CMK </w:t>
      </w:r>
      <w:proofErr w:type="gramStart"/>
      <w:r w:rsidRPr="00476691">
        <w:rPr>
          <w:rFonts w:ascii="Times New Roman" w:eastAsia="Times New Roman" w:hAnsi="Times New Roman" w:cs="Times New Roman"/>
          <w:lang w:eastAsia="tr-TR"/>
        </w:rPr>
        <w:t>md .100</w:t>
      </w:r>
      <w:proofErr w:type="gramEnd"/>
      <w:r w:rsidRPr="00476691">
        <w:rPr>
          <w:rFonts w:ascii="Times New Roman" w:eastAsia="Times New Roman" w:hAnsi="Times New Roman" w:cs="Times New Roman"/>
          <w:lang w:eastAsia="tr-TR"/>
        </w:rPr>
        <w:t xml:space="preserve">, işin </w:t>
      </w:r>
      <w:proofErr w:type="spellStart"/>
      <w:r w:rsidRPr="00476691">
        <w:rPr>
          <w:rFonts w:ascii="Times New Roman" w:eastAsia="Times New Roman" w:hAnsi="Times New Roman" w:cs="Times New Roman"/>
          <w:lang w:eastAsia="tr-TR"/>
        </w:rPr>
        <w:t>önemi,verilmesi</w:t>
      </w:r>
      <w:proofErr w:type="spellEnd"/>
      <w:r w:rsidRPr="00476691">
        <w:rPr>
          <w:rFonts w:ascii="Times New Roman" w:eastAsia="Times New Roman" w:hAnsi="Times New Roman" w:cs="Times New Roman"/>
          <w:lang w:eastAsia="tr-TR"/>
        </w:rPr>
        <w:t xml:space="preserve"> beklenen ceza veya güvenlik tedbiri ile ölçülü olmaması halinde tutuklama kararı verilmez hükmünü taşımaktadır. Şahsım bakımından CMK m.100’de aranan koşuların oluşmuş değildir.</w:t>
      </w:r>
      <w:r w:rsidRPr="007F6D74">
        <w:t xml:space="preserve"> </w:t>
      </w:r>
      <w:r w:rsidR="003F77E4">
        <w:t xml:space="preserve"> </w:t>
      </w:r>
    </w:p>
    <w:p w:rsidR="006324E2" w:rsidRDefault="006324E2" w:rsidP="006324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r w:rsidRPr="00243346">
        <w:rPr>
          <w:rFonts w:ascii="Times New Roman" w:hAnsi="Times New Roman" w:cs="Times New Roman"/>
          <w:b/>
          <w:sz w:val="24"/>
          <w:szCs w:val="24"/>
          <w:u w:val="single"/>
        </w:rPr>
        <w:t xml:space="preserve">NEDENLER </w:t>
      </w:r>
      <w:r w:rsidRPr="002433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4799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71 Sayılı Ceza Muhakemesi Kanunu 100 ve 101. Mad. </w:t>
      </w:r>
    </w:p>
    <w:p w:rsidR="006324E2" w:rsidRDefault="006324E2" w:rsidP="006324E2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VE  İSTEM</w:t>
      </w:r>
      <w:proofErr w:type="gramEnd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7429">
        <w:rPr>
          <w:rFonts w:ascii="Times New Roman" w:hAnsi="Times New Roman" w:cs="Times New Roman"/>
          <w:sz w:val="24"/>
          <w:szCs w:val="24"/>
        </w:rPr>
        <w:t>H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akkındaki tutuklama kararının </w:t>
      </w:r>
      <w:r w:rsidRPr="005567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İTİRAZEN KALDIRIL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ARAK tutuksuz yargılamama karar verilmesine, </w:t>
      </w:r>
    </w:p>
    <w:p w:rsidR="006324E2" w:rsidRDefault="006324E2" w:rsidP="006324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43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Mahkemenizin aksi bir görüş hasıl olması halinde tutuklamanın en son başvurulması gerekli </w:t>
      </w:r>
      <w:proofErr w:type="spellStart"/>
      <w:r w:rsidRPr="00243346">
        <w:rPr>
          <w:rFonts w:ascii="Times New Roman" w:eastAsia="Times New Roman" w:hAnsi="Times New Roman" w:cs="Times New Roman"/>
          <w:sz w:val="24"/>
          <w:szCs w:val="24"/>
          <w:lang w:eastAsia="tr-TR"/>
        </w:rPr>
        <w:t>tebdir</w:t>
      </w:r>
      <w:proofErr w:type="spellEnd"/>
      <w:r w:rsidRPr="002433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olması nedeniyle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tutuklama kararının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5271 Sayılı 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109 v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 devamı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</w:t>
      </w:r>
      <w:proofErr w:type="gramStart"/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gereğince  </w:t>
      </w:r>
      <w:r w:rsidRPr="005567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adli</w:t>
      </w:r>
      <w:proofErr w:type="gramEnd"/>
      <w:r w:rsidRPr="005567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5567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567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D3253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evrilmerek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33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SALIVERİLMESİNE,</w:t>
      </w:r>
    </w:p>
    <w:p w:rsidR="00DD3CA7" w:rsidRDefault="006324E2" w:rsidP="00C37429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Karar verilmesi konusunda gereği saygılarımla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taktirlerinize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sunarım. </w:t>
      </w:r>
      <w:r w:rsidR="003F77E4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</w:t>
      </w:r>
      <w:r w:rsidR="003F77E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Pr="00C37429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</w:rPr>
      </w:pPr>
      <w:r w:rsidRPr="00C37429">
        <w:rPr>
          <w:rFonts w:ascii="Times New Roman" w:hAnsi="Times New Roman" w:cs="Times New Roman"/>
          <w:color w:val="A6A6A6" w:themeColor="background1" w:themeShade="A6"/>
        </w:rPr>
        <w:t xml:space="preserve">                                                                                                                        </w:t>
      </w:r>
      <w:r w:rsidR="00C37429">
        <w:rPr>
          <w:rFonts w:ascii="Times New Roman" w:hAnsi="Times New Roman" w:cs="Times New Roman"/>
          <w:color w:val="A6A6A6" w:themeColor="background1" w:themeShade="A6"/>
        </w:rPr>
        <w:t xml:space="preserve">      </w:t>
      </w:r>
      <w:r w:rsidRPr="00C37429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="00C37429">
        <w:rPr>
          <w:rFonts w:ascii="Times New Roman" w:hAnsi="Times New Roman" w:cs="Times New Roman"/>
          <w:color w:val="A6A6A6" w:themeColor="background1" w:themeShade="A6"/>
        </w:rPr>
        <w:t xml:space="preserve">    </w:t>
      </w:r>
      <w:r w:rsidRPr="00C37429">
        <w:rPr>
          <w:rFonts w:ascii="Times New Roman" w:hAnsi="Times New Roman" w:cs="Times New Roman"/>
          <w:color w:val="A6A6A6" w:themeColor="background1" w:themeShade="A6"/>
        </w:rPr>
        <w:t xml:space="preserve">Adı Soyadı </w:t>
      </w:r>
    </w:p>
    <w:p w:rsidR="009A7090" w:rsidRPr="00C37429" w:rsidRDefault="00DD3CA7" w:rsidP="00076B93">
      <w:pPr>
        <w:spacing w:after="0"/>
        <w:jc w:val="center"/>
        <w:rPr>
          <w:rFonts w:ascii="Times New Roman" w:hAnsi="Times New Roman" w:cs="Times New Roman"/>
        </w:rPr>
      </w:pPr>
      <w:r w:rsidRPr="00C37429">
        <w:rPr>
          <w:rFonts w:ascii="Times New Roman" w:hAnsi="Times New Roman" w:cs="Times New Roman"/>
          <w:color w:val="A6A6A6" w:themeColor="background1" w:themeShade="A6"/>
        </w:rPr>
        <w:t xml:space="preserve">                                                                                                            İmza</w:t>
      </w:r>
    </w:p>
    <w:sectPr w:rsidR="009A7090" w:rsidRPr="00C37429" w:rsidSect="005C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284" w:left="1418" w:header="709" w:footer="709" w:gutter="0"/>
      <w:pgBorders w:offsetFrom="page">
        <w:top w:val="thinThickSmallGap" w:sz="24" w:space="24" w:color="C2D69B" w:themeColor="accent3" w:themeTint="99"/>
        <w:left w:val="thinThickSmallGap" w:sz="24" w:space="24" w:color="C2D69B" w:themeColor="accent3" w:themeTint="99"/>
        <w:bottom w:val="thickThinSmallGap" w:sz="24" w:space="24" w:color="C2D69B" w:themeColor="accent3" w:themeTint="99"/>
        <w:right w:val="thickThinSmallGap" w:sz="24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9B" w:rsidRDefault="00F6609B" w:rsidP="008A2734">
      <w:pPr>
        <w:spacing w:after="0" w:line="240" w:lineRule="auto"/>
      </w:pPr>
      <w:r>
        <w:separator/>
      </w:r>
    </w:p>
  </w:endnote>
  <w:endnote w:type="continuationSeparator" w:id="0">
    <w:p w:rsidR="00F6609B" w:rsidRDefault="00F6609B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9B" w:rsidRDefault="00F6609B" w:rsidP="008A2734">
      <w:pPr>
        <w:spacing w:after="0" w:line="240" w:lineRule="auto"/>
      </w:pPr>
      <w:r>
        <w:separator/>
      </w:r>
    </w:p>
  </w:footnote>
  <w:footnote w:type="continuationSeparator" w:id="0">
    <w:p w:rsidR="00F6609B" w:rsidRDefault="00F6609B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E6E9C"/>
    <w:rsid w:val="00153ED9"/>
    <w:rsid w:val="00186495"/>
    <w:rsid w:val="001A63C5"/>
    <w:rsid w:val="00202BAB"/>
    <w:rsid w:val="00210702"/>
    <w:rsid w:val="002125F0"/>
    <w:rsid w:val="00217460"/>
    <w:rsid w:val="00375B4A"/>
    <w:rsid w:val="00380AD2"/>
    <w:rsid w:val="003D3253"/>
    <w:rsid w:val="003F3539"/>
    <w:rsid w:val="003F77E4"/>
    <w:rsid w:val="0041325D"/>
    <w:rsid w:val="00461F18"/>
    <w:rsid w:val="00496441"/>
    <w:rsid w:val="004A0CC3"/>
    <w:rsid w:val="0050321C"/>
    <w:rsid w:val="005346A2"/>
    <w:rsid w:val="005C74E6"/>
    <w:rsid w:val="005F7940"/>
    <w:rsid w:val="0062541B"/>
    <w:rsid w:val="00626262"/>
    <w:rsid w:val="006324E2"/>
    <w:rsid w:val="00662572"/>
    <w:rsid w:val="006F3559"/>
    <w:rsid w:val="00776011"/>
    <w:rsid w:val="007D6006"/>
    <w:rsid w:val="0080509E"/>
    <w:rsid w:val="00816AF3"/>
    <w:rsid w:val="008809BC"/>
    <w:rsid w:val="008A2734"/>
    <w:rsid w:val="008D7A7B"/>
    <w:rsid w:val="00905B2D"/>
    <w:rsid w:val="00973C29"/>
    <w:rsid w:val="009A3AF1"/>
    <w:rsid w:val="009A5655"/>
    <w:rsid w:val="009A7090"/>
    <w:rsid w:val="009E0AA6"/>
    <w:rsid w:val="00A26FB1"/>
    <w:rsid w:val="00A71FCE"/>
    <w:rsid w:val="00A853AF"/>
    <w:rsid w:val="00AB0379"/>
    <w:rsid w:val="00AE0839"/>
    <w:rsid w:val="00B076F9"/>
    <w:rsid w:val="00BC5DD7"/>
    <w:rsid w:val="00BF6003"/>
    <w:rsid w:val="00C37429"/>
    <w:rsid w:val="00C529F7"/>
    <w:rsid w:val="00CC4DE9"/>
    <w:rsid w:val="00CD398E"/>
    <w:rsid w:val="00CD4897"/>
    <w:rsid w:val="00D023B7"/>
    <w:rsid w:val="00D04705"/>
    <w:rsid w:val="00D26A43"/>
    <w:rsid w:val="00D34376"/>
    <w:rsid w:val="00D6514F"/>
    <w:rsid w:val="00DD2E9E"/>
    <w:rsid w:val="00DD3CA7"/>
    <w:rsid w:val="00E00443"/>
    <w:rsid w:val="00E43355"/>
    <w:rsid w:val="00E52B46"/>
    <w:rsid w:val="00E66ED3"/>
    <w:rsid w:val="00EA3DCE"/>
    <w:rsid w:val="00F06DAF"/>
    <w:rsid w:val="00F6609B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2019-10-22T09:11:00Z</dcterms:created>
  <dcterms:modified xsi:type="dcterms:W3CDTF">2021-04-18T12:19:00Z</dcterms:modified>
</cp:coreProperties>
</file>